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0CE" w:rsidRPr="00EB5F54" w:rsidRDefault="007B07CE" w:rsidP="0021333E">
      <w:pPr>
        <w:ind w:left="720" w:hanging="720"/>
        <w:rPr>
          <w:b/>
          <w:iCs/>
        </w:rPr>
      </w:pPr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AB60CE" w:rsidRPr="005C6533" w:rsidTr="009C49D7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60CE" w:rsidRPr="00AB60CE" w:rsidRDefault="003774D4" w:rsidP="009A7780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Lync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 Edition, </w:t>
            </w:r>
            <w:r w:rsidR="009A7780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9A7780" w:rsidRPr="00AB60CE">
              <w:fldChar w:fldCharType="separate"/>
            </w:r>
            <w:bookmarkStart w:id="3" w:name="_GoBack"/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bookmarkEnd w:id="3"/>
            <w:r w:rsidR="009A7780" w:rsidRPr="00AB60CE">
              <w:fldChar w:fldCharType="end"/>
            </w:r>
            <w:r w:rsidR="009A7780" w:rsidRPr="00022AA3">
              <w:rPr>
                <w:rStyle w:val="FootnoteReference"/>
                <w:rFonts w:cs="Tahoma"/>
                <w:b w:val="0"/>
                <w:sz w:val="24"/>
                <w:lang w:val="es"/>
              </w:rPr>
              <w:footnoteReference w:id="1"/>
            </w:r>
          </w:p>
        </w:tc>
      </w:tr>
      <w:tr w:rsidR="00AB60CE" w:rsidRPr="001B06B2" w:rsidTr="009C49D7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AB60CE" w:rsidRPr="008F450F" w:rsidRDefault="00AB60CE" w:rsidP="00AB60CE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AB60CE" w:rsidRPr="00AB60CE" w:rsidRDefault="00AB60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B60CE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AB60CE" w:rsidRPr="00AB60CE" w:rsidRDefault="007B07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AB60CE" w:rsidRPr="00AB60CE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</w:rPr>
              <w:footnoteReference w:id="3"/>
            </w:r>
          </w:p>
          <w:p w:rsidR="00AB60CE" w:rsidRPr="001B06B2" w:rsidRDefault="00AB60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1B06B2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1B06B2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</w:rPr>
              <w:footnoteReference w:id="4"/>
            </w:r>
          </w:p>
          <w:p w:rsidR="00AB60CE" w:rsidRPr="001B06B2" w:rsidRDefault="00AB60CE" w:rsidP="00AB60CE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AB60CE" w:rsidRPr="001B06B2" w:rsidTr="009C49D7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AB60CE" w:rsidRPr="001B06B2" w:rsidRDefault="00AB60CE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5A6A1C" w:rsidRPr="001B06B2" w:rsidRDefault="00446566" w:rsidP="00446566">
      <w:pPr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usted licenció Microsoft Lync Server 2013 a través de los Programas de MSDN o de Licencias por Volumen de Microsoft, el uso que usted haga de este software estará sujeto a los términos y condiciones de los contratos correspondientes del Programa.</w:t>
      </w:r>
      <w:r w:rsidR="007B07CE" w:rsidRPr="001B06B2">
        <w:rPr>
          <w:lang w:val="it-IT"/>
        </w:rPr>
        <w:t xml:space="preserve"> </w:t>
      </w:r>
      <w:r>
        <w:rPr>
          <w:sz w:val="20"/>
          <w:lang w:val="es"/>
        </w:rPr>
        <w:t>No podrá utilizar este software si no cuenta con una licencia adquirida válidamente para el software desde Microsoft o sus distribuidores licenciados.</w:t>
      </w:r>
    </w:p>
    <w:p w:rsidR="003C2E26" w:rsidRPr="008F450F" w:rsidRDefault="003774D4" w:rsidP="001B06B2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Sírvase leerlos detenidamente.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Estos</w:t>
      </w:r>
      <w:r w:rsidR="001B06B2">
        <w:rPr>
          <w:sz w:val="20"/>
          <w:lang w:val="es-ES"/>
        </w:rPr>
        <w:t> </w:t>
      </w:r>
      <w:r w:rsidR="007B07CE">
        <w:rPr>
          <w:sz w:val="20"/>
          <w:lang w:val="es-ES"/>
        </w:rPr>
        <w:t>términos también se aplican a cualquier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AB60CE" w:rsidRPr="001B06B2" w:rsidRDefault="005A6A1C" w:rsidP="00AB60CE">
      <w:pPr>
        <w:rPr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562DAF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Licenciante.</w:t>
      </w:r>
    </w:p>
    <w:p w:rsidR="00AB60CE" w:rsidRPr="001B06B2" w:rsidRDefault="00AB60CE" w:rsidP="00AB60CE">
      <w:pPr>
        <w:pStyle w:val="Preamble"/>
        <w:rPr>
          <w:b w:val="0"/>
          <w:bCs w:val="0"/>
          <w:sz w:val="20"/>
          <w:szCs w:val="20"/>
          <w:lang w:val="it-IT"/>
        </w:rPr>
      </w:pPr>
      <w:r w:rsidRPr="008F450F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1B06B2">
        <w:rPr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3C2E26" w:rsidRPr="001B06B2" w:rsidRDefault="005A6A1C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Si no los acepta, no utilice el software.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En su lugar, devuélvalo al lugar de adquisición para un reembolso o crédito.</w:t>
      </w:r>
    </w:p>
    <w:p w:rsidR="003C2E26" w:rsidRPr="001B06B2" w:rsidRDefault="003774D4" w:rsidP="003774D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cumple con estos términos de licencia, dispone de los siguientes derechos perpetuos.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3C2E26" w:rsidRPr="008F450F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Software.</w:t>
      </w:r>
      <w:r w:rsidR="007B07CE">
        <w:t xml:space="preserve"> </w:t>
      </w:r>
      <w:r w:rsidR="007B07CE">
        <w:rPr>
          <w:b w:val="0"/>
          <w:sz w:val="20"/>
          <w:lang w:val="es-ES"/>
        </w:rPr>
        <w:t>El software incluye: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servidor; y</w:t>
      </w:r>
    </w:p>
    <w:p w:rsidR="003C2E26" w:rsidRPr="00022AA3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adicional que sólo se puede utilizar con el software de servidor directamente, o indirectamente a</w:t>
      </w:r>
      <w:r w:rsidR="008F4EEC">
        <w:rPr>
          <w:sz w:val="20"/>
          <w:lang w:val="es-ES"/>
        </w:rPr>
        <w:t> </w:t>
      </w:r>
      <w:r>
        <w:rPr>
          <w:sz w:val="20"/>
          <w:lang w:val="es-ES"/>
        </w:rPr>
        <w:t>través de otro software adicional</w:t>
      </w:r>
      <w:r>
        <w:rPr>
          <w:rFonts w:ascii="Times New Roman"/>
          <w:sz w:val="20"/>
          <w:lang w:val="es-ES"/>
        </w:rPr>
        <w:t>.</w:t>
      </w:r>
    </w:p>
    <w:p w:rsidR="00022AA3" w:rsidRPr="001B06B2" w:rsidRDefault="00022AA3" w:rsidP="00022AA3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3C2E26" w:rsidRPr="001B06B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lastRenderedPageBreak/>
        <w:t>Modelo de licencia.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El software se licencia según el: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ejecuta;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dispositivos y usuarios que acceden a las instancias del software de servidor; y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funcionalidad de software de servidor a la que se accede.</w:t>
      </w:r>
    </w:p>
    <w:p w:rsidR="003C2E26" w:rsidRPr="008F450F" w:rsidRDefault="007B07CE">
      <w:pPr>
        <w:pStyle w:val="Heading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Terminología de las licencias.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3C2E26" w:rsidRPr="001B06B2" w:rsidRDefault="005A6A1C" w:rsidP="002244C2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Un entorno de sistema operativo físico se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configura para ejecutarse directamente en un sistema de hardware físico.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tecnologías parecidas) o para proporcionar servicios de virtualización de hardware (p. ej.: tecnología de virtualización de Microsoft o tecnologías parecidas) se considera parte del entorno de sistema operativo físico.</w:t>
      </w:r>
      <w:r w:rsidR="002244C2">
        <w:rPr>
          <w:rFonts w:eastAsia="SimSun"/>
          <w:sz w:val="20"/>
          <w:szCs w:val="20"/>
          <w:lang w:val="it-IT"/>
        </w:rPr>
        <w:t> </w:t>
      </w:r>
      <w:r w:rsidRPr="008F450F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(o</w:t>
      </w:r>
      <w:r w:rsidR="008F4EEC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emulado de cualquier otro modo).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Un sistema de hardware físico puede tener uno o ambos elementos siguientes: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3C2E26" w:rsidRPr="001B06B2" w:rsidRDefault="007B07CE" w:rsidP="0065489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654893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“Ceder una licencia” significa simplemente designar dicha licencia a un servidor, dispositivo o usuario.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3C2E26" w:rsidRPr="001B06B2" w:rsidRDefault="007B07C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3C2E26" w:rsidRPr="001B06B2" w:rsidRDefault="005A6A1C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Ese servidor será el servidor licenciado para esa licencia en</w:t>
      </w:r>
      <w:r w:rsidR="008F4EEC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particular.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3C2E26" w:rsidRPr="001B06B2" w:rsidRDefault="005A6A1C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causa de un fallo de hardware permanente.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3C2E26" w:rsidRPr="001B06B2" w:rsidRDefault="005A6A1C" w:rsidP="006E723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del software de servidor.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ejecutar, en cualquier momento, una instancia del</w:t>
      </w:r>
      <w:r w:rsidR="006E723F">
        <w:rPr>
          <w:b w:val="0"/>
          <w:sz w:val="20"/>
          <w:lang w:val="es-ES"/>
        </w:rPr>
        <w:t> </w:t>
      </w:r>
      <w:r w:rsidR="007B07CE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3C2E26" w:rsidRPr="001B06B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 software adicional.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Puede ejecutar o utilizar de otra forma cualquier número de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lastRenderedPageBreak/>
        <w:t>Microsoft Lync Phone Edition</w:t>
      </w:r>
      <w:r w:rsidR="007B07CE">
        <w:t xml:space="preserve"> 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Panel de Control de Microsoft Lync Server 2013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Microsoft Lync Web App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Generador de Topología</w:t>
      </w:r>
      <w:r>
        <w:t xml:space="preserve"> 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Herramientas Administrativas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PowerShell Snap-In</w:t>
      </w:r>
      <w:r w:rsidR="007B07CE">
        <w:t xml:space="preserve"> 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Server 2013 de la forma que se implementa en:</w:t>
      </w:r>
      <w:r w:rsidR="005A6A1C" w:rsidRPr="002244C2">
        <w:rPr>
          <w:rFonts w:eastAsia="SimSun"/>
          <w:sz w:val="20"/>
          <w:szCs w:val="20"/>
          <w:lang w:val="it-IT"/>
        </w:rP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Monitoreo y Archivado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Audioconferencia/Videoconferencia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Administración Central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Director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Perimetral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Chat Persistente</w:t>
      </w:r>
      <w:r w:rsidR="007B07CE">
        <w:t xml:space="preserve"> 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Aplicación Web de Lync</w:t>
      </w:r>
      <w:r w:rsidR="007B07CE"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Mediación</w:t>
      </w:r>
      <w:r>
        <w:t xml:space="preserve"> </w:t>
      </w:r>
    </w:p>
    <w:p w:rsidR="003C2E26" w:rsidRPr="002244C2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Rol Servidor de Acceso a Uso Compartido de Aplicaciones</w:t>
      </w:r>
      <w:r w:rsidRPr="002244C2">
        <w:rPr>
          <w:lang w:val="it-IT"/>
        </w:rP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Survivable Branco Applicance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Aplicaciones de Comunicaciones Unidas</w:t>
      </w:r>
      <w:r>
        <w:t xml:space="preserve"> </w:t>
      </w:r>
    </w:p>
    <w:p w:rsidR="0076683F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Conferencia Web</w:t>
      </w:r>
    </w:p>
    <w:p w:rsidR="0076683F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Movilidad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Autodescubrimiento</w:t>
      </w:r>
      <w:r w:rsidR="007B07CE">
        <w:t xml:space="preserve"> 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 y de software adicional.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y de software adicional en cualquiera de los servidores o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del soporte físico de almacenamiento.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3C2E26" w:rsidRPr="002244C2" w:rsidRDefault="005A6A1C" w:rsidP="003774D4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Microsoft incluidos.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="003774D4">
        <w:rPr>
          <w:b w:val="0"/>
          <w:sz w:val="20"/>
          <w:lang w:val="es"/>
        </w:rPr>
        <w:t>Estos términos de licencia los identifican e indican si los términos de licencia de cada uno de esos programas se aplican al uso que usted hace de ellos o si estos términos de licencia se aplican al uso que usted hace de ellos.</w:t>
      </w:r>
      <w:r w:rsidR="007B07CE" w:rsidRPr="002244C2">
        <w:rPr>
          <w:lang w:val="it-IT"/>
        </w:rPr>
        <w:t xml:space="preserve"> </w:t>
      </w:r>
      <w:r w:rsidR="003774D4">
        <w:rPr>
          <w:b w:val="0"/>
          <w:sz w:val="20"/>
          <w:lang w:val="es"/>
        </w:rPr>
        <w:t>Para los programas incluidos pero no identificados, los términos de licencia de esos programas se aplican al uso que haga de ellos.</w:t>
      </w:r>
    </w:p>
    <w:p w:rsidR="003C2E26" w:rsidRPr="002244C2" w:rsidRDefault="005A6A1C" w:rsidP="003774D4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terceros.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="003774D4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7B07CE" w:rsidRPr="002244C2">
        <w:rPr>
          <w:lang w:val="it-IT"/>
        </w:rPr>
        <w:t xml:space="preserve"> </w:t>
      </w:r>
      <w:r w:rsidR="003774D4">
        <w:rPr>
          <w:b w:val="0"/>
          <w:sz w:val="20"/>
          <w:lang w:val="es"/>
        </w:rPr>
        <w:t>Las notificaciones, si las hay, para el programa de terceros se incluyen solo con fines informativos.</w:t>
      </w:r>
    </w:p>
    <w:p w:rsidR="003C2E26" w:rsidRPr="002244C2" w:rsidRDefault="007536D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233C40" w:rsidRPr="008C49CA" w:rsidRDefault="007B07CE" w:rsidP="00AB60CE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de Tiempo de Ejecución-Uso Restringido.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 de “Tiempo de Ejecución-Uso Restringido”; como tal, sólo se puede utilizar para ejecutar las aplicaciones llave en mano de software integradas o el conjunto de aplicaciones entregadas por el Licenciante o en nombre de éste (las aplicaciones denominadas “Solución Unificada”) únicamente como parte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no puede ser utilizado (i) para desarrollar y/o (ii) junto a nuevas aplicaciones diferentes a las contenidas en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Sin embargo, la disposición anterior no le prohíbe utilizar un entorno de configuración que sea parte de la Solución Unificada para configurar dicha Solución Unificada.</w:t>
      </w:r>
    </w:p>
    <w:p w:rsidR="003C2E26" w:rsidRPr="008F450F" w:rsidRDefault="007B07C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3C2E26" w:rsidRPr="002244C2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Una partición o división de hardware se considera un dispositivo independiente.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5A6A1C" w:rsidRPr="002244C2" w:rsidRDefault="005A6A1C" w:rsidP="005A6A1C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No se necesitan CAL para cualquier usuario o dispositivo que tenga acceso a sus instancias del software de servidor sin que esté directa o indirectamente autenticado por Active Directory o Lync Server.</w:t>
      </w:r>
    </w:p>
    <w:p w:rsidR="003C2E26" w:rsidRPr="002244C2" w:rsidRDefault="005A6A1C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Si accede a instancias de una versión anterior, también puede utilizar CALs que correspondan a dicha versión.</w:t>
      </w:r>
    </w:p>
    <w:p w:rsidR="003C2E26" w:rsidRPr="008F450F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Tipos de CAL.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Usted puede utilizar cualquier combinación de CALs de dispositivo y de usuario.</w:t>
      </w:r>
    </w:p>
    <w:p w:rsidR="003C2E26" w:rsidRPr="008F450F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Reasignación de CALs.</w:t>
      </w:r>
      <w:r w:rsidR="007B07CE">
        <w:t xml:space="preserve"> </w:t>
      </w:r>
      <w:r w:rsidR="007B07CE">
        <w:rPr>
          <w:b w:val="0"/>
          <w:sz w:val="20"/>
          <w:lang w:val="es-ES"/>
        </w:rPr>
        <w:t>Además, usted podrá: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5A6A1C" w:rsidRPr="002244C2" w:rsidRDefault="003774D4" w:rsidP="003774D4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CAL adicionales.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Además de necesitar una CAL de Microsoft Lync Server 2013 Standard, necesita una CAL de Microsoft Lync Server 2013 Enterprise o una CAL de Microsoft Lync Server 2013 Plus para cada usuario o dispositivo que acceda directa o indirectamente a las siguientes funcionalidades:</w:t>
      </w:r>
    </w:p>
    <w:p w:rsidR="00E846D9" w:rsidRPr="002244C2" w:rsidRDefault="003774D4" w:rsidP="003774D4">
      <w:pPr>
        <w:pStyle w:val="Heading3Bold"/>
        <w:widowControl w:val="0"/>
        <w:numPr>
          <w:ilvl w:val="3"/>
          <w:numId w:val="1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b w:val="0"/>
          <w:sz w:val="20"/>
          <w:u w:val="single"/>
          <w:lang w:val="es"/>
        </w:rPr>
        <w:t>CAL de Microsoft Lync Server 2013 Enterprise</w:t>
      </w:r>
      <w:r>
        <w:rPr>
          <w:b w:val="0"/>
          <w:sz w:val="20"/>
          <w:lang w:val="es"/>
        </w:rPr>
        <w:t>:</w:t>
      </w:r>
      <w:r w:rsidR="00E846D9"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>
        <w:rPr>
          <w:b w:val="0"/>
          <w:sz w:val="20"/>
          <w:lang w:val="es"/>
        </w:rPr>
        <w:t>Audio, vídeo y conferencia web, e</w:t>
      </w:r>
      <w:r w:rsidR="0021333E">
        <w:rPr>
          <w:b w:val="0"/>
          <w:sz w:val="20"/>
          <w:lang w:val="es"/>
        </w:rPr>
        <w:t>s</w:t>
      </w:r>
      <w:r>
        <w:rPr>
          <w:b w:val="0"/>
          <w:sz w:val="20"/>
          <w:lang w:val="es"/>
        </w:rPr>
        <w:t>critorio compartido, sistemas de espacio y funcionalidad de múltiples transmisiones de vídeo en alta definición.</w:t>
      </w:r>
    </w:p>
    <w:p w:rsidR="00E846D9" w:rsidRPr="008F450F" w:rsidRDefault="003774D4" w:rsidP="003774D4">
      <w:pPr>
        <w:pStyle w:val="Heading3Bold"/>
        <w:widowControl w:val="0"/>
        <w:numPr>
          <w:ilvl w:val="3"/>
          <w:numId w:val="1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</w:rPr>
      </w:pPr>
      <w:r>
        <w:rPr>
          <w:b w:val="0"/>
          <w:sz w:val="20"/>
          <w:u w:val="single"/>
          <w:lang w:val="es"/>
        </w:rPr>
        <w:t>CAL de Microsoft Lync Server 2013 Plus</w:t>
      </w:r>
      <w:r>
        <w:rPr>
          <w:b w:val="0"/>
          <w:sz w:val="20"/>
          <w:lang w:val="es"/>
        </w:rPr>
        <w:t>:</w:t>
      </w:r>
      <w:r w:rsidR="00E846D9" w:rsidRPr="008F450F">
        <w:rPr>
          <w:rFonts w:eastAsia="SimSun"/>
          <w:b w:val="0"/>
          <w:bCs w:val="0"/>
          <w:sz w:val="20"/>
          <w:szCs w:val="20"/>
        </w:rPr>
        <w:t xml:space="preserve"> </w:t>
      </w:r>
      <w:r>
        <w:rPr>
          <w:b w:val="0"/>
          <w:sz w:val="20"/>
          <w:lang w:val="es"/>
        </w:rPr>
        <w:t>Telefonía por voz y funcionalidad de administración de llamadas</w:t>
      </w:r>
    </w:p>
    <w:p w:rsidR="005A6A1C" w:rsidRPr="002244C2" w:rsidRDefault="003774D4" w:rsidP="00007595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Usuarios Externos.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Los Usuarios Externos son los usuarios que no son (i) sus empleados ni empleados de sus afiliadas o (ii) sus </w:t>
      </w:r>
      <w:r w:rsidR="00007595">
        <w:rPr>
          <w:b w:val="0"/>
          <w:sz w:val="20"/>
          <w:lang w:val="es"/>
        </w:rPr>
        <w:t>representantes</w:t>
      </w:r>
      <w:r w:rsidR="001B1FBC">
        <w:rPr>
          <w:b w:val="0"/>
          <w:sz w:val="20"/>
          <w:lang w:val="es"/>
        </w:rPr>
        <w:t xml:space="preserve"> o contratistas internos ni </w:t>
      </w:r>
      <w:r w:rsidR="00007595">
        <w:rPr>
          <w:b w:val="0"/>
          <w:sz w:val="20"/>
          <w:lang w:val="es"/>
        </w:rPr>
        <w:t>representantes</w:t>
      </w:r>
      <w:r w:rsidR="001B1FBC">
        <w:rPr>
          <w:b w:val="0"/>
          <w:sz w:val="20"/>
          <w:lang w:val="es"/>
        </w:rPr>
        <w:t xml:space="preserve"> o contratistas internos de sus afiliadas.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Los Usuarios Externos pueden acceder al servidor bajo la licencia de servidor </w:t>
      </w:r>
      <w:r w:rsidR="00007595">
        <w:rPr>
          <w:b w:val="0"/>
          <w:sz w:val="20"/>
          <w:lang w:val="es"/>
        </w:rPr>
        <w:t>cedi</w:t>
      </w:r>
      <w:r w:rsidR="001B1FBC">
        <w:rPr>
          <w:b w:val="0"/>
          <w:sz w:val="20"/>
          <w:lang w:val="es"/>
        </w:rPr>
        <w:t>da al servidor en el que se ejecuta el software.</w:t>
      </w:r>
      <w:r w:rsidR="007B07CE" w:rsidRPr="002244C2">
        <w:rPr>
          <w:lang w:val="it-IT"/>
        </w:rPr>
        <w:t xml:space="preserve"> </w:t>
      </w:r>
    </w:p>
    <w:p w:rsidR="003C2E26" w:rsidRPr="008F450F" w:rsidRDefault="005A6A1C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Multiplexación.</w:t>
      </w:r>
      <w:r w:rsidR="007B07CE">
        <w:t xml:space="preserve"> </w:t>
      </w:r>
      <w:r w:rsidR="007B07CE">
        <w:rPr>
          <w:b w:val="0"/>
          <w:sz w:val="20"/>
          <w:lang w:val="es-ES"/>
        </w:rPr>
        <w:t>El hardware o software que utilice para: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3C2E26" w:rsidRPr="002244C2" w:rsidRDefault="007B07C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3C2E26" w:rsidRPr="002244C2" w:rsidRDefault="005A6A1C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277FA9" w:rsidRPr="002244C2" w:rsidRDefault="007B07CE" w:rsidP="001B1FBC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incluye Microsoft Lync 2013 que ha sido configurado por el licenciante para ejecutarlo en un modo suprimido (“Modo de Supresión de Interfaz de Usuario”).</w:t>
      </w:r>
      <w:r w:rsidRPr="002244C2">
        <w:rPr>
          <w:lang w:val="it-IT"/>
        </w:rPr>
        <w:t xml:space="preserve"> </w:t>
      </w:r>
      <w:r w:rsidR="001B1FBC">
        <w:rPr>
          <w:b w:val="0"/>
          <w:sz w:val="20"/>
          <w:lang w:val="es"/>
        </w:rPr>
        <w:t>Esto significa que el software de Microsoft Lync 2013 está instalado y ejecutándose, pero su interfaz de usuario está desactivada, lo que provoca que Microsoft Lync 2013 solo se ejecute a través de la interfaz de usuario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Estos términos de licencia también se aplican a 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Se necesita una licencia por separado por acceder y utilizar toda la funcionalidad de Microsoft Lync 2013.</w:t>
      </w:r>
    </w:p>
    <w:p w:rsidR="003C2E26" w:rsidRPr="002244C2" w:rsidRDefault="007B07C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Instancias Máximas.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Módulos de administración.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contener Módulos de administración.</w:t>
      </w:r>
      <w:r w:rsidR="007B07CE">
        <w:t xml:space="preserve"> </w:t>
      </w:r>
      <w:r w:rsidR="007B07CE">
        <w:rPr>
          <w:b w:val="0"/>
          <w:sz w:val="20"/>
          <w:lang w:val="es-ES"/>
        </w:rPr>
        <w:t>Los términos de licencia para el producto System Center correspondiente se aplicarán al uso de estos Módulos de administración.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Funcionalidad adicional.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que se apliquen otros precios y términos de licencia.</w:t>
      </w:r>
    </w:p>
    <w:p w:rsidR="00BC01A3" w:rsidRPr="00F95D8C" w:rsidRDefault="007B07CE" w:rsidP="00F95D8C">
      <w:pPr>
        <w:pStyle w:val="Heading1"/>
        <w:tabs>
          <w:tab w:val="clear" w:pos="360"/>
        </w:tabs>
        <w:rPr>
          <w:rFonts w:eastAsia="SimSun"/>
          <w:sz w:val="20"/>
          <w:szCs w:val="20"/>
        </w:rPr>
      </w:pPr>
      <w:r w:rsidRPr="00F95D8C">
        <w:rPr>
          <w:sz w:val="20"/>
          <w:lang w:val="es-ES"/>
        </w:rPr>
        <w:t>NOTIFICACIÓN DE REGISTRO.</w:t>
      </w:r>
      <w:r w:rsidRPr="002244C2">
        <w:rPr>
          <w:lang w:val="it-IT"/>
        </w:rPr>
        <w:t xml:space="preserve"> </w:t>
      </w:r>
      <w:r w:rsidRPr="00F95D8C">
        <w:rPr>
          <w:b w:val="0"/>
          <w:sz w:val="20"/>
          <w:lang w:val="es-ES"/>
        </w:rPr>
        <w:t>Las leyes de algunas jurisdicciones requieren de una notificación a, o el consentimiento de, las personas antes de interceptar, controlar y/o registrar sus comunicaciones y/o restringen la recopilación, el almacenamiento y el uso de información personal.</w:t>
      </w:r>
      <w:r w:rsidRPr="002244C2">
        <w:rPr>
          <w:lang w:val="it-IT"/>
        </w:rPr>
        <w:t xml:space="preserve"> </w:t>
      </w:r>
      <w:r w:rsidR="00F95D8C">
        <w:rPr>
          <w:b w:val="0"/>
          <w:sz w:val="20"/>
          <w:lang w:val="es"/>
        </w:rPr>
        <w:t>Usted acepta cumplir con todas las leyes aplicables, y obtener todos los consentimientos necesarios y hacer todas las revelaciones necesarias antes de utilizar el servicio online y/o las características de grabación.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SERVICIOS BASADOS EN INTERNET.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No podrá utilizar dichos servicios de una manera tal que pueda perjudicar u obstaculizar su uso por parte de otros usuarios.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 utilizar los servicios para intentar acceder sin autorización a cualquier servicio, dato, cuenta o red, sean cuales fueren los métodos.</w:t>
      </w:r>
    </w:p>
    <w:p w:rsidR="003C2E26" w:rsidRPr="00022AA3" w:rsidRDefault="005A6A1C">
      <w:pPr>
        <w:pStyle w:val="Heading1"/>
        <w:widowControl w:val="0"/>
        <w:rPr>
          <w:rFonts w:eastAsia="SimSun"/>
          <w:b w:val="0"/>
          <w:bCs w:val="0"/>
          <w:spacing w:val="-2"/>
          <w:sz w:val="20"/>
          <w:szCs w:val="20"/>
        </w:rPr>
      </w:pPr>
      <w:r w:rsidRPr="00022AA3">
        <w:rPr>
          <w:rFonts w:eastAsia="SimSun"/>
          <w:spacing w:val="-2"/>
          <w:sz w:val="20"/>
          <w:szCs w:val="20"/>
          <w:lang w:val="es-ES"/>
        </w:rPr>
        <w:t>SOFTWARE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El software contiene el software Microsoft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Dicho software es parte de Windows.</w:t>
      </w:r>
      <w:r w:rsidR="007B07CE" w:rsidRPr="00022AA3">
        <w:rPr>
          <w:spacing w:val="-2"/>
        </w:rPr>
        <w:t xml:space="preserve"> </w:t>
      </w:r>
      <w:r w:rsidR="007B07CE" w:rsidRPr="00022AA3">
        <w:rPr>
          <w:b w:val="0"/>
          <w:spacing w:val="-2"/>
          <w:sz w:val="20"/>
          <w:lang w:val="es-ES"/>
        </w:rPr>
        <w:t>Los términos de la licencia para Windows se aplican al uso que usted haga del software NET Framework.</w:t>
      </w:r>
    </w:p>
    <w:p w:rsidR="00BC01A3" w:rsidRPr="002244C2" w:rsidRDefault="001B1FBC" w:rsidP="001B1FBC">
      <w:pPr>
        <w:pStyle w:val="Heading1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COMPONENTES CON MARCA SQL SERVER</w:t>
      </w:r>
      <w:r>
        <w:rPr>
          <w:rFonts w:ascii="Times New Roman" w:hAnsi="Times New Roman"/>
          <w:sz w:val="20"/>
          <w:szCs w:val="20"/>
          <w:vertAlign w:val="superscript"/>
          <w:lang w:val="es"/>
        </w:rPr>
        <w:sym w:font="Symbol" w:char="F0E2"/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El software incluye componentes con marca SQL Server, los que se le licencian bajo los términos de sus licencias respectivas.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Tales licencias pueden encontrarse en la carpeta “legal”, “licencias” o similares en el directorio de instalación del software.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Si no acepta los términos de licencia de un componente con marca SQL Server, no podrá utilizar el componente.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 DE MICROSOFT .NET FRAMEWORK.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</w:t>
      </w:r>
      <w:r w:rsidRPr="008F450F">
        <w:rPr>
          <w:rFonts w:ascii="Times New Roman" w:eastAsia="SimSun"/>
          <w:b w:val="0"/>
          <w:sz w:val="20"/>
          <w:szCs w:val="20"/>
          <w:lang w:val="es-ES"/>
        </w:rPr>
        <w:t>.</w:t>
      </w:r>
      <w:r w:rsidR="007B07CE">
        <w:t xml:space="preserve"> </w:t>
      </w:r>
      <w:r w:rsidR="007B07CE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 usted que compitan con el Componente .NET correspondiente, siempre que cumpla las mismas condiciones establecidas en go.microsoft.com/fwlink/?LinkID=66406.</w:t>
      </w:r>
    </w:p>
    <w:p w:rsidR="003C2E26" w:rsidRPr="008F450F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COBERTURA DE LA LICENCIA.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El Licenciante y Microsoft se reservan los derechos restantes.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podrá: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eludir las limitaciones técnicas del software;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publicar el software para hacer copias;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alquilar, arrendar o dar en préstamo el software; o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utilizar el software para prestar servicios de hosting de software comercial.</w:t>
      </w:r>
    </w:p>
    <w:p w:rsidR="003C2E26" w:rsidRPr="002244C2" w:rsidRDefault="007B07C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 que accedan a ese dispositivo.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VERSIONES ALTERNATIVAS.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incluir más de una versión, por ejemplo, de 32 bits y de 64 bits.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utilizar una sola versión a la vez.</w:t>
      </w:r>
    </w:p>
    <w:p w:rsidR="003C2E26" w:rsidRPr="008F450F" w:rsidRDefault="007B07CE">
      <w:pPr>
        <w:pStyle w:val="Heading1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COPIA DE SEGURIDAD.</w:t>
      </w:r>
    </w:p>
    <w:p w:rsidR="003C2E26" w:rsidRPr="008F450F" w:rsidRDefault="005A6A1C">
      <w:pPr>
        <w:pStyle w:val="Heading2"/>
        <w:widowControl w:val="0"/>
        <w:rPr>
          <w:rFonts w:eastAsia="SimSun"/>
          <w:b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Soporte físico.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 una copia de seguridad del soporte físico.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Usted sólo podrá utilizarla para crear instancias del software.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Descarga electrónica.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DOCUMENTACIÓN</w:t>
      </w:r>
      <w:r w:rsidRPr="008F450F">
        <w:rPr>
          <w:rFonts w:ascii="Times New Roman" w:eastAsia="SimSun"/>
          <w:sz w:val="20"/>
          <w:szCs w:val="20"/>
          <w:lang w:val="es-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SOFTWARE NO PARA REVENTA.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 vender el software identificado como “NFR” o “No para reventa”.</w:t>
      </w:r>
      <w:r w:rsidR="007B07CE" w:rsidRPr="002244C2">
        <w:rPr>
          <w:lang w:val="it-IT"/>
        </w:rPr>
        <w:t xml:space="preserve"> 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NOTIFICACIÓN SOBRE EL ESTÁNDAR VC-1 VISUAL.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Este software puede incluir tecnología de decodificación visual VC-1.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MPEG LA, L.L.C necesita esta notificación:</w:t>
      </w:r>
    </w:p>
    <w:p w:rsidR="003C2E26" w:rsidRPr="002244C2" w:rsidRDefault="005A6A1C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ESTE PRODUCTO ES LICENCIADO DE ACUERDO CON LA PATENTE VC-1 PARA LICENCIAS DE PORTAFOLIO PARA USO COMERCIAL Y NO COMERCIAL DE UN CONSUMIDOR PARA (A) CODIFICAR VIDEO EN CUMPLIMIENTO DEL ESTÁNDAR VC-1 (“VC-1 VIDEO”) O (B) DECODIFICAR VIDEO VC-1 QUE HAYA SIDO CODIFICADO POR UN USUARIO AUTORIZADO A REALIZARLO PARA ACTIVIDADES COMERCIALES Y NO COMERCIALES Y/O QUE FUE OBTENIDO DE UN PROVEEDOR DE VIDEO LICENCIADO PARA SUMINISTRAR VIDEO VC-1.</w:t>
      </w:r>
      <w:r w:rsidR="007B07CE" w:rsidRPr="002244C2">
        <w:rPr>
          <w:lang w:val="it-IT"/>
        </w:rPr>
        <w:t xml:space="preserve"> </w:t>
      </w:r>
      <w:r w:rsidR="007B07CE">
        <w:rPr>
          <w:rFonts w:ascii="Arial"/>
          <w:sz w:val="20"/>
          <w:lang w:val="es-ES"/>
        </w:rPr>
        <w:t>NO SE OTORGA LICENCIA NI DEBE SER IMPL</w:t>
      </w:r>
      <w:r w:rsidR="007B07CE">
        <w:rPr>
          <w:sz w:val="20"/>
          <w:lang w:val="es-ES"/>
        </w:rPr>
        <w:t>Í</w:t>
      </w:r>
      <w:r w:rsidR="007B07CE">
        <w:rPr>
          <w:rFonts w:ascii="Arial" w:hAnsi="Arial"/>
          <w:sz w:val="20"/>
          <w:lang w:val="es-ES"/>
        </w:rPr>
        <w:t>CITA PARA CUALQUIER OTRO USO.</w:t>
      </w:r>
    </w:p>
    <w:p w:rsidR="003C2E26" w:rsidRPr="002244C2" w:rsidRDefault="007B07C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tiene dudas sobre el Estándar VC-1 Visual, póngase en contacto con MPEG LA, L.L.C, 250 Steele Street, Suite 300, Denver, Colorado 80206; www.mpegla.com.</w:t>
      </w:r>
    </w:p>
    <w:p w:rsidR="003C2E26" w:rsidRPr="008F4EEC" w:rsidRDefault="005A6A1C" w:rsidP="001B1FBC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RESTRICCIONES EN MATERIA DE EXPORTACIÓN.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Para obtener información adicional, visite </w:t>
      </w:r>
      <w:r w:rsidR="001B1FBC" w:rsidRPr="008F4EEC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B1FBC" w:rsidRPr="008F4EEC">
        <w:rPr>
          <w:b w:val="0"/>
          <w:sz w:val="20"/>
          <w:lang w:val="es"/>
        </w:rPr>
        <w:t>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CONTRATO COMPLETO.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EFECTOS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173617" w:rsidRPr="002244C2" w:rsidRDefault="001B1FBC" w:rsidP="001B1FBC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EL SOFTWARE NO ES TOLERANTE A FALLOS.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173617" w:rsidRPr="002244C2" w:rsidRDefault="001B1FBC" w:rsidP="00007595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7B07CE" w:rsidRPr="002244C2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007595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173617" w:rsidRPr="008F450F" w:rsidRDefault="001B1FBC" w:rsidP="001B1FBC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8F4EEC">
        <w:rPr>
          <w:sz w:val="20"/>
          <w:lang w:val="es-ES"/>
        </w:rPr>
        <w:t> </w:t>
      </w:r>
      <w:r w:rsidR="007B07CE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 xml:space="preserve">ESTA LIMITACIÓN SERÁ </w:t>
      </w:r>
      <w:r w:rsidR="008F4EEC">
        <w:rPr>
          <w:sz w:val="20"/>
          <w:lang w:val="es-ES"/>
        </w:rPr>
        <w:t>APLICABLE AUNQUE ALGÚN RECURSO</w:t>
      </w:r>
      <w:r w:rsidR="007B07CE">
        <w:rPr>
          <w:sz w:val="20"/>
          <w:lang w:val="es-ES"/>
        </w:rPr>
        <w:t xml:space="preserve"> NO CUMPLA SU PROPÓSITO PRINCIPAL.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173617" w:rsidRPr="002244C2" w:rsidRDefault="001B1FBC" w:rsidP="001B1FBC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Las referencias a “Garantía Limitada” son referencias a la garantía expresa que proporciona Microsoft</w:t>
      </w:r>
      <w:r w:rsidR="007B07CE">
        <w:rPr>
          <w:rStyle w:val="Strong"/>
          <w:rFonts w:ascii="Times New Roman" w:hAnsi="Times New Roman" w:cs="Tahoma"/>
          <w:b/>
          <w:bCs/>
          <w:sz w:val="20"/>
          <w:lang w:val="es-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173617" w:rsidRPr="002244C2" w:rsidRDefault="007B07CE" w:rsidP="00173617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Usted</w:t>
      </w:r>
      <w:r w:rsidR="007536D3">
        <w:rPr>
          <w:b/>
          <w:sz w:val="20"/>
          <w:szCs w:val="20"/>
          <w:lang w:val="es-ES"/>
        </w:rPr>
        <w:t> </w:t>
      </w:r>
      <w:r w:rsidR="00173617" w:rsidRPr="008F450F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173617" w:rsidRPr="008F450F" w:rsidRDefault="001B1FBC" w:rsidP="001B1FBC">
      <w:r>
        <w:rPr>
          <w:lang w:val="es"/>
        </w:rPr>
        <w:t>Microsoft, Lync y SQL Server son marcas registradas de Microsoft Corporation en los Estados Unidos de América y/o en otros países.</w:t>
      </w:r>
    </w:p>
    <w:sectPr w:rsidR="00173617" w:rsidRPr="008F450F" w:rsidSect="00CE150A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809" w:rsidRDefault="00E5480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54809" w:rsidRDefault="00E5480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AA2" w:rsidRPr="00C36E7D" w:rsidRDefault="00AA3AA2" w:rsidP="00AA3AA2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5203AB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5203AB">
        <w:rPr>
          <w:noProof/>
        </w:rPr>
        <w:t>2</w:t>
      </w:r>
    </w:fldSimple>
  </w:p>
  <w:p w:rsidR="00AA3AA2" w:rsidRDefault="00AA3AA2" w:rsidP="00AA3AA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809" w:rsidRDefault="00E5480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54809" w:rsidRDefault="00E5480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A7780" w:rsidRPr="009A7780" w:rsidRDefault="009A7780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Para software licenciado “Academic Edition”, especifique el nombre.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Por ejemplo: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"/>
        </w:rPr>
        <w:t>Microsoft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Lync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Server 2013, Academic Edition.</w:t>
      </w:r>
    </w:p>
  </w:footnote>
  <w:footnote w:id="2">
    <w:p w:rsidR="009A7780" w:rsidRPr="009A7780" w:rsidRDefault="009A7780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:rsidR="009A7780" w:rsidRPr="002244C2" w:rsidRDefault="009A7780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:rsidR="009A7780" w:rsidRPr="002244C2" w:rsidRDefault="009A7780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0CC" w:rsidRDefault="009520CC">
    <w:pPr>
      <w:pStyle w:val="Header"/>
    </w:pPr>
  </w:p>
  <w:p w:rsidR="009520CC" w:rsidRDefault="009520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0CC" w:rsidRDefault="009520CC">
    <w:pPr>
      <w:pStyle w:val="Header"/>
    </w:pPr>
  </w:p>
  <w:p w:rsidR="009520CC" w:rsidRDefault="009520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17C52789"/>
    <w:multiLevelType w:val="multilevel"/>
    <w:tmpl w:val="F710D07A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3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7"/>
  </w:num>
  <w:num w:numId="5">
    <w:abstractNumId w:val="20"/>
  </w:num>
  <w:num w:numId="6">
    <w:abstractNumId w:val="21"/>
  </w:num>
  <w:num w:numId="7">
    <w:abstractNumId w:val="15"/>
  </w:num>
  <w:num w:numId="8">
    <w:abstractNumId w:val="11"/>
  </w:num>
  <w:num w:numId="9">
    <w:abstractNumId w:val="2"/>
  </w:num>
  <w:num w:numId="10">
    <w:abstractNumId w:val="6"/>
  </w:num>
  <w:num w:numId="11">
    <w:abstractNumId w:val="19"/>
  </w:num>
  <w:num w:numId="12">
    <w:abstractNumId w:val="14"/>
  </w:num>
  <w:num w:numId="13">
    <w:abstractNumId w:val="9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9"/>
  </w:num>
  <w:num w:numId="19">
    <w:abstractNumId w:val="20"/>
  </w:num>
  <w:num w:numId="20">
    <w:abstractNumId w:val="20"/>
  </w:num>
  <w:num w:numId="21">
    <w:abstractNumId w:val="20"/>
  </w:num>
  <w:num w:numId="22">
    <w:abstractNumId w:val="23"/>
  </w:num>
  <w:num w:numId="23">
    <w:abstractNumId w:val="13"/>
  </w:num>
  <w:num w:numId="24">
    <w:abstractNumId w:val="3"/>
  </w:num>
  <w:num w:numId="25">
    <w:abstractNumId w:val="0"/>
  </w:num>
  <w:num w:numId="26">
    <w:abstractNumId w:val="5"/>
  </w:num>
  <w:num w:numId="27">
    <w:abstractNumId w:val="22"/>
  </w:num>
  <w:num w:numId="28">
    <w:abstractNumId w:val="12"/>
  </w:num>
  <w:num w:numId="29">
    <w:abstractNumId w:val="4"/>
  </w:num>
  <w:num w:numId="30">
    <w:abstractNumId w:val="1"/>
  </w:num>
  <w:num w:numId="31">
    <w:abstractNumId w:val="10"/>
  </w:num>
  <w:num w:numId="32">
    <w:abstractNumId w:val="16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7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gaVtUZ1tvES0HSSlWdSCAtF+4p0/SaoZsGBKKQZ2RkHccrbnkC9wGmGyd95U9KoKkMnRLRndr9Uk52lMkdzl7A==" w:salt="9OW++Qv6vSQRwtdFyb3QBg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E26"/>
    <w:rsid w:val="00007595"/>
    <w:rsid w:val="00022AA3"/>
    <w:rsid w:val="00054F47"/>
    <w:rsid w:val="0013448A"/>
    <w:rsid w:val="00173617"/>
    <w:rsid w:val="00186656"/>
    <w:rsid w:val="001B06B2"/>
    <w:rsid w:val="001B1FBC"/>
    <w:rsid w:val="001C586C"/>
    <w:rsid w:val="002109F1"/>
    <w:rsid w:val="0021333E"/>
    <w:rsid w:val="002244C2"/>
    <w:rsid w:val="00233C40"/>
    <w:rsid w:val="00246E2E"/>
    <w:rsid w:val="00277FA9"/>
    <w:rsid w:val="002B1CEA"/>
    <w:rsid w:val="002D3B4E"/>
    <w:rsid w:val="003125A0"/>
    <w:rsid w:val="00350AE9"/>
    <w:rsid w:val="003774D4"/>
    <w:rsid w:val="003939F0"/>
    <w:rsid w:val="003A1F05"/>
    <w:rsid w:val="003C2E26"/>
    <w:rsid w:val="004223F0"/>
    <w:rsid w:val="00433C88"/>
    <w:rsid w:val="00446566"/>
    <w:rsid w:val="00465DB3"/>
    <w:rsid w:val="004A494A"/>
    <w:rsid w:val="00506036"/>
    <w:rsid w:val="005203AB"/>
    <w:rsid w:val="005432D6"/>
    <w:rsid w:val="00562DAF"/>
    <w:rsid w:val="005A6A1C"/>
    <w:rsid w:val="005C6533"/>
    <w:rsid w:val="005E272B"/>
    <w:rsid w:val="006353FB"/>
    <w:rsid w:val="00654893"/>
    <w:rsid w:val="00660DF0"/>
    <w:rsid w:val="00663AD8"/>
    <w:rsid w:val="006C523E"/>
    <w:rsid w:val="006E723F"/>
    <w:rsid w:val="006F3BBB"/>
    <w:rsid w:val="007414D8"/>
    <w:rsid w:val="00743874"/>
    <w:rsid w:val="007536D3"/>
    <w:rsid w:val="007649FF"/>
    <w:rsid w:val="0076683F"/>
    <w:rsid w:val="007B07CE"/>
    <w:rsid w:val="007B3709"/>
    <w:rsid w:val="00804284"/>
    <w:rsid w:val="0082342B"/>
    <w:rsid w:val="008C49CA"/>
    <w:rsid w:val="008C5292"/>
    <w:rsid w:val="008D3F6A"/>
    <w:rsid w:val="008F1ED9"/>
    <w:rsid w:val="008F450F"/>
    <w:rsid w:val="008F4EEC"/>
    <w:rsid w:val="00940694"/>
    <w:rsid w:val="009520CC"/>
    <w:rsid w:val="0095737E"/>
    <w:rsid w:val="00985143"/>
    <w:rsid w:val="009959C9"/>
    <w:rsid w:val="009A7780"/>
    <w:rsid w:val="009C49D7"/>
    <w:rsid w:val="00A26600"/>
    <w:rsid w:val="00A63AE9"/>
    <w:rsid w:val="00A65660"/>
    <w:rsid w:val="00A67AEA"/>
    <w:rsid w:val="00A7388A"/>
    <w:rsid w:val="00AA3AA2"/>
    <w:rsid w:val="00AB60CE"/>
    <w:rsid w:val="00B209C8"/>
    <w:rsid w:val="00BA3216"/>
    <w:rsid w:val="00BC01A3"/>
    <w:rsid w:val="00BE4979"/>
    <w:rsid w:val="00C06BCF"/>
    <w:rsid w:val="00C330BD"/>
    <w:rsid w:val="00C42EB1"/>
    <w:rsid w:val="00C50D4E"/>
    <w:rsid w:val="00C8684D"/>
    <w:rsid w:val="00CA547F"/>
    <w:rsid w:val="00CE150A"/>
    <w:rsid w:val="00CF00BD"/>
    <w:rsid w:val="00D62153"/>
    <w:rsid w:val="00D96D19"/>
    <w:rsid w:val="00DC455A"/>
    <w:rsid w:val="00E240A5"/>
    <w:rsid w:val="00E46B5A"/>
    <w:rsid w:val="00E54809"/>
    <w:rsid w:val="00E703ED"/>
    <w:rsid w:val="00E83045"/>
    <w:rsid w:val="00E846D9"/>
    <w:rsid w:val="00EB5F54"/>
    <w:rsid w:val="00EC0686"/>
    <w:rsid w:val="00F0053C"/>
    <w:rsid w:val="00F01306"/>
    <w:rsid w:val="00F95D8C"/>
    <w:rsid w:val="00FD24CD"/>
    <w:rsid w:val="00FE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EE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C06BCF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C06BCF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C06BCF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C06BCF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C06BCF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C06BCF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C06BCF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C06BCF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C06BCF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C06BCF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C06BCF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06BC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C06BCF"/>
    <w:pPr>
      <w:spacing w:before="0" w:after="160" w:line="240" w:lineRule="exact"/>
    </w:pPr>
  </w:style>
  <w:style w:type="character" w:customStyle="1" w:styleId="CharChar">
    <w:name w:val="Char Char"/>
    <w:rsid w:val="00C06BCF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C06BCF"/>
    <w:pPr>
      <w:ind w:left="357"/>
    </w:pPr>
  </w:style>
  <w:style w:type="paragraph" w:customStyle="1" w:styleId="Body2">
    <w:name w:val="Body 2"/>
    <w:basedOn w:val="Normal"/>
    <w:rsid w:val="00C06BCF"/>
    <w:pPr>
      <w:ind w:left="720"/>
    </w:pPr>
  </w:style>
  <w:style w:type="paragraph" w:customStyle="1" w:styleId="Body3">
    <w:name w:val="Body 3"/>
    <w:basedOn w:val="Normal"/>
    <w:rsid w:val="00C06BCF"/>
    <w:pPr>
      <w:ind w:left="1077"/>
    </w:pPr>
  </w:style>
  <w:style w:type="paragraph" w:customStyle="1" w:styleId="Body4">
    <w:name w:val="Body 4"/>
    <w:basedOn w:val="Normal"/>
    <w:rsid w:val="00C06BCF"/>
    <w:pPr>
      <w:ind w:left="1435"/>
    </w:pPr>
  </w:style>
  <w:style w:type="paragraph" w:customStyle="1" w:styleId="Body5">
    <w:name w:val="Body 5"/>
    <w:basedOn w:val="Normal"/>
    <w:rsid w:val="00C06BCF"/>
    <w:pPr>
      <w:ind w:left="1803"/>
    </w:pPr>
  </w:style>
  <w:style w:type="paragraph" w:customStyle="1" w:styleId="Body6">
    <w:name w:val="Body 6"/>
    <w:basedOn w:val="Normal"/>
    <w:rsid w:val="00C06BCF"/>
    <w:pPr>
      <w:ind w:left="2160"/>
    </w:pPr>
  </w:style>
  <w:style w:type="character" w:customStyle="1" w:styleId="Body6Char">
    <w:name w:val="Body 6 Char"/>
    <w:rsid w:val="00C06BCF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C06BCF"/>
    <w:pPr>
      <w:ind w:left="2506"/>
    </w:pPr>
  </w:style>
  <w:style w:type="paragraph" w:customStyle="1" w:styleId="Body8">
    <w:name w:val="Body 8"/>
    <w:basedOn w:val="Normal"/>
    <w:rsid w:val="00C06BCF"/>
    <w:pPr>
      <w:ind w:left="2863"/>
    </w:pPr>
  </w:style>
  <w:style w:type="paragraph" w:customStyle="1" w:styleId="Body9">
    <w:name w:val="Body 9"/>
    <w:basedOn w:val="Normal"/>
    <w:rsid w:val="00C06BCF"/>
    <w:pPr>
      <w:ind w:left="3221"/>
    </w:pPr>
  </w:style>
  <w:style w:type="paragraph" w:customStyle="1" w:styleId="Bullet1">
    <w:name w:val="Bullet 1"/>
    <w:basedOn w:val="Normal"/>
    <w:rsid w:val="00C06BCF"/>
    <w:pPr>
      <w:numPr>
        <w:numId w:val="1"/>
      </w:numPr>
    </w:pPr>
  </w:style>
  <w:style w:type="paragraph" w:customStyle="1" w:styleId="Bullet2">
    <w:name w:val="Bullet 2"/>
    <w:basedOn w:val="Normal"/>
    <w:rsid w:val="00C06BCF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C06BCF"/>
    <w:pPr>
      <w:numPr>
        <w:numId w:val="3"/>
      </w:numPr>
    </w:pPr>
  </w:style>
  <w:style w:type="character" w:customStyle="1" w:styleId="Bullet3Char">
    <w:name w:val="Bullet 3 Char"/>
    <w:rsid w:val="00C06BCF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C06BCF"/>
    <w:pPr>
      <w:numPr>
        <w:numId w:val="4"/>
      </w:numPr>
    </w:pPr>
  </w:style>
  <w:style w:type="character" w:customStyle="1" w:styleId="Bullet4Char">
    <w:name w:val="Bullet 4 Char"/>
    <w:rsid w:val="00C06BCF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C06BCF"/>
    <w:pPr>
      <w:numPr>
        <w:numId w:val="5"/>
      </w:numPr>
    </w:pPr>
  </w:style>
  <w:style w:type="paragraph" w:customStyle="1" w:styleId="Bullet6">
    <w:name w:val="Bullet 6"/>
    <w:basedOn w:val="Normal"/>
    <w:rsid w:val="00C06BCF"/>
    <w:pPr>
      <w:numPr>
        <w:numId w:val="6"/>
      </w:numPr>
    </w:pPr>
  </w:style>
  <w:style w:type="paragraph" w:customStyle="1" w:styleId="Bullet7">
    <w:name w:val="Bullet 7"/>
    <w:basedOn w:val="Normal"/>
    <w:rsid w:val="00C06BCF"/>
    <w:pPr>
      <w:numPr>
        <w:numId w:val="7"/>
      </w:numPr>
    </w:pPr>
  </w:style>
  <w:style w:type="paragraph" w:customStyle="1" w:styleId="Bullet8">
    <w:name w:val="Bullet 8"/>
    <w:basedOn w:val="Normal"/>
    <w:rsid w:val="00C06BCF"/>
    <w:pPr>
      <w:numPr>
        <w:numId w:val="8"/>
      </w:numPr>
    </w:pPr>
  </w:style>
  <w:style w:type="paragraph" w:customStyle="1" w:styleId="Bullet9">
    <w:name w:val="Bullet 9"/>
    <w:basedOn w:val="Body9"/>
    <w:rsid w:val="00C06BCF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C06B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C06B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C06BCF"/>
    <w:rPr>
      <w:b/>
      <w:bCs/>
    </w:rPr>
  </w:style>
  <w:style w:type="character" w:customStyle="1" w:styleId="PreambleChar">
    <w:name w:val="Preamble Char"/>
    <w:rsid w:val="00C06BCF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C06BCF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C06B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C06BCF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C06BCF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C06BCF"/>
    <w:pPr>
      <w:numPr>
        <w:numId w:val="37"/>
      </w:numPr>
    </w:pPr>
    <w:rPr>
      <w:b/>
      <w:bCs/>
    </w:rPr>
  </w:style>
  <w:style w:type="paragraph" w:customStyle="1" w:styleId="Bullet3Underlined">
    <w:name w:val="Bullet 3 Underlined"/>
    <w:basedOn w:val="Bullet3"/>
    <w:rsid w:val="00C06BCF"/>
    <w:rPr>
      <w:u w:val="single"/>
    </w:rPr>
  </w:style>
  <w:style w:type="character" w:customStyle="1" w:styleId="Bullet3UnderlinedChar">
    <w:name w:val="Bullet 3 Underlined Char"/>
    <w:rsid w:val="00C06BCF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C06BCF"/>
    <w:rPr>
      <w:u w:val="single"/>
    </w:rPr>
  </w:style>
  <w:style w:type="character" w:styleId="Hyperlink">
    <w:name w:val="Hyperlink"/>
    <w:uiPriority w:val="99"/>
    <w:rsid w:val="00C06BCF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C06BCF"/>
    <w:rPr>
      <w:u w:val="single"/>
    </w:rPr>
  </w:style>
  <w:style w:type="paragraph" w:customStyle="1" w:styleId="HeadingFrenchWarranty">
    <w:name w:val="Heading French Warranty"/>
    <w:basedOn w:val="Normal"/>
    <w:rsid w:val="00C06BCF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C06BCF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C06BCF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C06BCF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C06BCF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C06BCF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C06BCF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C06BCF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C06BCF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C06BCF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C06BCF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C06BCF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C06BCF"/>
  </w:style>
  <w:style w:type="character" w:customStyle="1" w:styleId="FootnoteTextChar">
    <w:name w:val="Footnote Text Char"/>
    <w:link w:val="Footnote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C06BCF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C06BCF"/>
  </w:style>
  <w:style w:type="character" w:customStyle="1" w:styleId="EndnoteTextChar">
    <w:name w:val="Endnote Text Char"/>
    <w:link w:val="Endnote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C06BCF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C06BCF"/>
  </w:style>
  <w:style w:type="character" w:customStyle="1" w:styleId="CommentTextChar">
    <w:name w:val="Comment Text Char"/>
    <w:link w:val="Comment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C06BCF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C06B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C06BCF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C06BCF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C06BCF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C06BCF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6BCF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C06BCF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C06BC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C06BCF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C06BC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C06BCF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C06BCF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C06BCF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C06BCF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C06BCF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C06BCF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C06BCF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C06BC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C06BCF"/>
    <w:rPr>
      <w:color w:val="0000FF"/>
    </w:rPr>
  </w:style>
  <w:style w:type="character" w:customStyle="1" w:styleId="LogoportPopup">
    <w:name w:val="LogoportPopup"/>
    <w:rsid w:val="00C06BCF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C06BCF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C06BC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C06BCF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C06BCF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C06BCF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C06BCF"/>
    <w:pPr>
      <w:numPr>
        <w:numId w:val="37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C06BCF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C06BCF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C06BCF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C06BCF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C06BCF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C06BCF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C06BCF"/>
    <w:rPr>
      <w:rFonts w:cs="Times New Roman"/>
      <w:b/>
      <w:bCs/>
    </w:rPr>
  </w:style>
  <w:style w:type="paragraph" w:customStyle="1" w:styleId="Footnote">
    <w:name w:val="Footnote"/>
    <w:basedOn w:val="Normal"/>
    <w:rsid w:val="00AB60C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AB60CE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82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16469-4A38-45A4-A5FA-212B5A2FD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68F7ED-FEC7-40A6-B9AF-20CE1E879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6271DA-FE67-4FAA-A311-E54736F3B5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B0C930-1223-467A-A237-B7C06F0B7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3427</Words>
  <Characters>19536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2014-09-24T22:31:00Z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17465</vt:lpwstr>
  </property>
  <property fmtid="{D5CDD505-2E9C-101B-9397-08002B2CF9AE}" pid="3" name="ContentTypeId">
    <vt:lpwstr>0x01010036EDF12359A83048BFB8EA2FBE412B94</vt:lpwstr>
  </property>
</Properties>
</file>